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Pr="000C0329" w:rsidRDefault="000C0329" w:rsidP="00A20C7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20C79">
              <w:rPr>
                <w:rFonts w:ascii="Times New Roman" w:hAnsi="Times New Roman" w:cs="Times New Roman"/>
                <w:sz w:val="28"/>
                <w:szCs w:val="28"/>
              </w:rPr>
              <w:t>29.04.2013г. № 1360</w:t>
            </w:r>
            <w:bookmarkStart w:id="0" w:name="_GoBack"/>
            <w:bookmarkEnd w:id="0"/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0C0329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0C0329" w:rsidRPr="000C0329" w:rsidRDefault="000C0329" w:rsidP="00BC1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и дополнени</w:t>
            </w:r>
            <w:r w:rsidR="00475D8E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административный регламент предоставления муниципальной услуги </w:t>
            </w:r>
            <w:r w:rsidR="000442AE" w:rsidRPr="000442AE">
              <w:rPr>
                <w:rFonts w:ascii="Times New Roman" w:hAnsi="Times New Roman" w:cs="Times New Roman"/>
                <w:sz w:val="28"/>
                <w:szCs w:val="28"/>
              </w:rPr>
              <w:t>«Принятие решения по заявлению лица об отказе от права на земельный участок»</w:t>
            </w:r>
            <w:r w:rsidR="00BC164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C164C" w:rsidRPr="00BC164C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утвержденный постановлением администрации городского округа Кинель</w:t>
            </w:r>
            <w:r w:rsidR="00BC16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C164C" w:rsidRPr="00BC164C">
              <w:rPr>
                <w:rFonts w:ascii="Times New Roman" w:hAnsi="Times New Roman" w:cs="Times New Roman"/>
                <w:sz w:val="28"/>
                <w:szCs w:val="28"/>
              </w:rPr>
              <w:t>от 28.04.2012</w:t>
            </w:r>
            <w:r w:rsidR="00BC1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64C" w:rsidRPr="00BC164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C164C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  <w:r w:rsidR="00BC164C" w:rsidRPr="00BC164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C1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64C" w:rsidRPr="00BC164C">
              <w:rPr>
                <w:rFonts w:ascii="Times New Roman" w:hAnsi="Times New Roman" w:cs="Times New Roman"/>
                <w:sz w:val="28"/>
                <w:szCs w:val="28"/>
              </w:rPr>
              <w:t>1264</w:t>
            </w:r>
            <w:r w:rsidR="00BC164C">
              <w:rPr>
                <w:bCs/>
              </w:rPr>
              <w:t xml:space="preserve">  </w:t>
            </w:r>
          </w:p>
        </w:tc>
      </w:tr>
    </w:tbl>
    <w:p w:rsidR="000C0329" w:rsidRDefault="000C0329" w:rsidP="000C0329">
      <w:pPr>
        <w:spacing w:after="0"/>
        <w:ind w:firstLine="567"/>
        <w:jc w:val="both"/>
        <w:rPr>
          <w:rFonts w:eastAsia="Times New Roman"/>
          <w:sz w:val="28"/>
          <w:szCs w:val="20"/>
        </w:rPr>
      </w:pPr>
    </w:p>
    <w:p w:rsidR="000C0329" w:rsidRPr="000C0329" w:rsidRDefault="000C0329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3B0927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</w:t>
      </w:r>
      <w:r w:rsidR="002543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543D1">
        <w:rPr>
          <w:rFonts w:ascii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2543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Default="000C0329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Я Ю:</w:t>
      </w:r>
    </w:p>
    <w:p w:rsidR="000C0329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 xml:space="preserve">1. Внести в административный регламент предоставления муниципальной услуги  </w:t>
      </w:r>
      <w:r w:rsidR="000442AE" w:rsidRPr="00847DC7">
        <w:rPr>
          <w:szCs w:val="28"/>
        </w:rPr>
        <w:t>«</w:t>
      </w:r>
      <w:r w:rsidR="000442AE" w:rsidRPr="00C10A89">
        <w:rPr>
          <w:szCs w:val="28"/>
        </w:rPr>
        <w:t>Принятие решения по заявлению лица об отказе от права на земельный участок</w:t>
      </w:r>
      <w:r w:rsidR="000442AE" w:rsidRPr="00847DC7">
        <w:rPr>
          <w:szCs w:val="28"/>
        </w:rPr>
        <w:t>»</w:t>
      </w:r>
      <w:r>
        <w:rPr>
          <w:bCs/>
        </w:rPr>
        <w:t xml:space="preserve">, утвержденный постановлением </w:t>
      </w:r>
      <w:r w:rsidR="00733297">
        <w:rPr>
          <w:bCs/>
        </w:rPr>
        <w:t>администрации городского округа Кинель</w:t>
      </w:r>
      <w:r w:rsidR="001E5B40">
        <w:rPr>
          <w:bCs/>
        </w:rPr>
        <w:t xml:space="preserve"> </w:t>
      </w:r>
      <w:r w:rsidR="00733297">
        <w:rPr>
          <w:szCs w:val="28"/>
        </w:rPr>
        <w:t>от 28.04.2012</w:t>
      </w:r>
      <w:r w:rsidR="001E5B40">
        <w:rPr>
          <w:szCs w:val="28"/>
        </w:rPr>
        <w:t xml:space="preserve"> </w:t>
      </w:r>
      <w:r w:rsidR="00733297">
        <w:rPr>
          <w:szCs w:val="28"/>
        </w:rPr>
        <w:t>г</w:t>
      </w:r>
      <w:r w:rsidR="001E5B40">
        <w:rPr>
          <w:szCs w:val="28"/>
        </w:rPr>
        <w:t xml:space="preserve">ода </w:t>
      </w:r>
      <w:r w:rsidR="00733297">
        <w:rPr>
          <w:szCs w:val="28"/>
        </w:rPr>
        <w:t xml:space="preserve"> №</w:t>
      </w:r>
      <w:r w:rsidR="001E5B40">
        <w:rPr>
          <w:szCs w:val="28"/>
        </w:rPr>
        <w:t xml:space="preserve"> </w:t>
      </w:r>
      <w:r w:rsidR="00733297">
        <w:rPr>
          <w:szCs w:val="28"/>
        </w:rPr>
        <w:t>126</w:t>
      </w:r>
      <w:r w:rsidR="000442AE">
        <w:rPr>
          <w:szCs w:val="28"/>
        </w:rPr>
        <w:t>4</w:t>
      </w:r>
      <w:r w:rsidR="00733297">
        <w:rPr>
          <w:bCs/>
        </w:rPr>
        <w:t xml:space="preserve">  следующ</w:t>
      </w:r>
      <w:r w:rsidR="001E5B40">
        <w:rPr>
          <w:bCs/>
        </w:rPr>
        <w:t>и</w:t>
      </w:r>
      <w:r w:rsidR="00733297">
        <w:rPr>
          <w:bCs/>
        </w:rPr>
        <w:t xml:space="preserve">е </w:t>
      </w:r>
      <w:r w:rsidR="001E5B40">
        <w:rPr>
          <w:bCs/>
        </w:rPr>
        <w:t xml:space="preserve"> изменения и  дополнения</w:t>
      </w:r>
      <w:r w:rsidR="00733297">
        <w:rPr>
          <w:bCs/>
        </w:rPr>
        <w:t>:</w:t>
      </w:r>
    </w:p>
    <w:p w:rsidR="004C6FBA" w:rsidRDefault="004C6FBA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</w:t>
      </w:r>
      <w:r w:rsidR="008B5B11">
        <w:rPr>
          <w:bCs/>
        </w:rPr>
        <w:t>1</w:t>
      </w:r>
      <w:r w:rsidR="000C0329">
        <w:rPr>
          <w:bCs/>
        </w:rPr>
        <w:t xml:space="preserve">. </w:t>
      </w:r>
      <w:r w:rsidR="00733297">
        <w:rPr>
          <w:bCs/>
        </w:rPr>
        <w:t xml:space="preserve">пункт 1.2.3. читать в следующей редакции: </w:t>
      </w:r>
    </w:p>
    <w:p w:rsidR="00733297" w:rsidRDefault="004C6FBA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 xml:space="preserve">«1.2.3. </w:t>
      </w:r>
      <w:r w:rsidR="00733297" w:rsidRPr="00786E3A">
        <w:rPr>
          <w:color w:val="000000"/>
          <w:szCs w:val="28"/>
        </w:rPr>
        <w:t xml:space="preserve">Консультирование </w:t>
      </w:r>
      <w:r w:rsidR="00733297"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="00733297"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>
        <w:rPr>
          <w:color w:val="000000"/>
          <w:szCs w:val="28"/>
        </w:rPr>
        <w:t xml:space="preserve"> </w:t>
      </w:r>
      <w:r w:rsidR="00733297" w:rsidRPr="00786E3A">
        <w:rPr>
          <w:color w:val="000000"/>
          <w:szCs w:val="28"/>
        </w:rPr>
        <w:t xml:space="preserve">Время ожидания заинтересованного лица при </w:t>
      </w:r>
      <w:r w:rsidR="00733297">
        <w:rPr>
          <w:bCs/>
        </w:rPr>
        <w:t>подаче запроса о предоставлении муниципальной услуги</w:t>
      </w:r>
      <w:r w:rsidR="00733297" w:rsidRPr="00786E3A">
        <w:rPr>
          <w:color w:val="000000"/>
          <w:szCs w:val="28"/>
        </w:rPr>
        <w:t xml:space="preserve"> не может превышать </w:t>
      </w:r>
      <w:r w:rsidR="00733297">
        <w:rPr>
          <w:color w:val="000000"/>
          <w:szCs w:val="28"/>
        </w:rPr>
        <w:t>15</w:t>
      </w:r>
      <w:r w:rsidR="00733297" w:rsidRPr="00786E3A">
        <w:rPr>
          <w:color w:val="000000"/>
          <w:szCs w:val="28"/>
        </w:rPr>
        <w:t xml:space="preserve"> минут.</w:t>
      </w:r>
      <w:r>
        <w:rPr>
          <w:color w:val="000000"/>
          <w:szCs w:val="28"/>
        </w:rPr>
        <w:t xml:space="preserve"> </w:t>
      </w:r>
      <w:r w:rsidR="00733297" w:rsidRPr="00786E3A">
        <w:rPr>
          <w:color w:val="000000"/>
          <w:szCs w:val="28"/>
        </w:rPr>
        <w:t xml:space="preserve">Консультирование каждого заинтересованного лица </w:t>
      </w:r>
      <w:r w:rsidR="00733297">
        <w:rPr>
          <w:color w:val="000000"/>
          <w:szCs w:val="28"/>
        </w:rPr>
        <w:t>специалистом Комитета</w:t>
      </w:r>
      <w:r w:rsidR="00733297" w:rsidRPr="00786E3A">
        <w:rPr>
          <w:color w:val="000000"/>
          <w:szCs w:val="28"/>
        </w:rPr>
        <w:t xml:space="preserve">, осуществляющим консультирование, не может превышать </w:t>
      </w:r>
      <w:r w:rsidR="00733297">
        <w:rPr>
          <w:color w:val="000000"/>
          <w:szCs w:val="28"/>
        </w:rPr>
        <w:t>10</w:t>
      </w:r>
      <w:r w:rsidR="00733297" w:rsidRPr="00786E3A">
        <w:rPr>
          <w:color w:val="000000"/>
          <w:szCs w:val="28"/>
        </w:rPr>
        <w:t xml:space="preserve"> минут.</w:t>
      </w:r>
      <w:r>
        <w:rPr>
          <w:color w:val="000000"/>
          <w:szCs w:val="28"/>
        </w:rPr>
        <w:t xml:space="preserve"> </w:t>
      </w:r>
      <w:r w:rsidR="00733297" w:rsidRPr="00786E3A">
        <w:rPr>
          <w:color w:val="000000"/>
          <w:szCs w:val="28"/>
        </w:rPr>
        <w:t xml:space="preserve">В случае если для подготовки ответа требуется продолжительное время, </w:t>
      </w:r>
      <w:r w:rsidR="00733297">
        <w:rPr>
          <w:color w:val="000000"/>
          <w:szCs w:val="28"/>
        </w:rPr>
        <w:t>специалист</w:t>
      </w:r>
      <w:r w:rsidR="00733297" w:rsidRPr="00786E3A">
        <w:rPr>
          <w:color w:val="000000"/>
          <w:szCs w:val="28"/>
        </w:rPr>
        <w:t xml:space="preserve">, осуществляющий консультирование, </w:t>
      </w:r>
      <w:r w:rsidR="00733297" w:rsidRPr="00786E3A">
        <w:rPr>
          <w:color w:val="000000"/>
          <w:szCs w:val="28"/>
        </w:rPr>
        <w:lastRenderedPageBreak/>
        <w:t>может предложить заинтересованному лицу обратиться за необходимой информацией в письменном виде</w:t>
      </w:r>
      <w:r w:rsidR="00733297">
        <w:rPr>
          <w:color w:val="000000"/>
          <w:szCs w:val="28"/>
        </w:rPr>
        <w:t>,</w:t>
      </w:r>
      <w:r w:rsidR="00733297"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 w:rsidR="00733297">
        <w:rPr>
          <w:color w:val="000000"/>
          <w:szCs w:val="28"/>
        </w:rPr>
        <w:t>Комитета</w:t>
      </w:r>
      <w:proofErr w:type="gramStart"/>
      <w:r w:rsidR="00733297" w:rsidRPr="00786E3A">
        <w:rPr>
          <w:color w:val="000000"/>
          <w:szCs w:val="28"/>
        </w:rPr>
        <w:t>.</w:t>
      </w:r>
      <w:r w:rsidR="00733297">
        <w:rPr>
          <w:color w:val="000000"/>
          <w:szCs w:val="28"/>
        </w:rPr>
        <w:t>»</w:t>
      </w:r>
      <w:r w:rsidR="00475D8E">
        <w:rPr>
          <w:color w:val="000000"/>
          <w:szCs w:val="28"/>
        </w:rPr>
        <w:t>.</w:t>
      </w:r>
      <w:proofErr w:type="gramEnd"/>
    </w:p>
    <w:p w:rsidR="00E25E5E" w:rsidRDefault="00E25E5E" w:rsidP="00475D8E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475D8E">
        <w:rPr>
          <w:bCs/>
        </w:rPr>
        <w:t>.</w:t>
      </w:r>
      <w:r w:rsidR="008B5B11">
        <w:rPr>
          <w:bCs/>
        </w:rPr>
        <w:t>2</w:t>
      </w:r>
      <w:r w:rsidR="00475D8E">
        <w:rPr>
          <w:bCs/>
        </w:rPr>
        <w:t xml:space="preserve">. пункт 1.2.4. читать в следующей редакции: </w:t>
      </w:r>
    </w:p>
    <w:p w:rsidR="00475D8E" w:rsidRDefault="00475D8E" w:rsidP="00475D8E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25E5E">
        <w:rPr>
          <w:bCs/>
        </w:rPr>
        <w:t xml:space="preserve">1.2.4. 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 xml:space="preserve">Комитета </w:t>
      </w:r>
      <w:r w:rsidRPr="00786E3A">
        <w:rPr>
          <w:color w:val="000000"/>
          <w:szCs w:val="28"/>
        </w:rPr>
        <w:t xml:space="preserve">осуществляется в соответствии </w:t>
      </w:r>
      <w:r>
        <w:rPr>
          <w:color w:val="000000"/>
          <w:szCs w:val="28"/>
        </w:rPr>
        <w:t xml:space="preserve">с графиком согласно </w:t>
      </w:r>
      <w:r w:rsidRPr="00B13F65">
        <w:rPr>
          <w:szCs w:val="28"/>
        </w:rPr>
        <w:t>Приложению №2</w:t>
      </w:r>
      <w:r w:rsidRPr="00786E3A">
        <w:rPr>
          <w:color w:val="000000"/>
          <w:szCs w:val="28"/>
        </w:rPr>
        <w:t xml:space="preserve"> к настоящему регламенту.</w:t>
      </w:r>
      <w:r>
        <w:rPr>
          <w:color w:val="000000"/>
          <w:szCs w:val="28"/>
        </w:rPr>
        <w:t xml:space="preserve"> 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>Комитета  не может превышать 15</w:t>
      </w:r>
      <w:r w:rsidRPr="00786E3A">
        <w:rPr>
          <w:color w:val="000000"/>
          <w:szCs w:val="28"/>
        </w:rPr>
        <w:t xml:space="preserve"> минут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E25E5E" w:rsidRDefault="00E25E5E" w:rsidP="00475D8E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475D8E">
        <w:rPr>
          <w:bCs/>
        </w:rPr>
        <w:t>.</w:t>
      </w:r>
      <w:r w:rsidR="008B5B11">
        <w:rPr>
          <w:bCs/>
        </w:rPr>
        <w:t>3</w:t>
      </w:r>
      <w:r w:rsidR="00475D8E">
        <w:rPr>
          <w:bCs/>
        </w:rPr>
        <w:t xml:space="preserve">. пункт 1.2.7. читать в следующей редакции: </w:t>
      </w:r>
    </w:p>
    <w:p w:rsidR="00475D8E" w:rsidRDefault="00475D8E" w:rsidP="00475D8E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25E5E">
        <w:rPr>
          <w:bCs/>
        </w:rPr>
        <w:t xml:space="preserve">1.2.7. </w:t>
      </w:r>
      <w:r w:rsidRPr="00786E3A">
        <w:rPr>
          <w:color w:val="000000"/>
          <w:szCs w:val="28"/>
        </w:rPr>
        <w:t>Консультирование по телефону осуществляется во время ответа на телефонный звонок заинтересованного</w:t>
      </w:r>
      <w:r w:rsidR="00E25E5E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лица.</w:t>
      </w:r>
      <w:r w:rsidR="00E25E5E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</w:t>
      </w:r>
      <w:r w:rsidR="00E25E5E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по</w:t>
      </w:r>
      <w:r w:rsidR="00E25E5E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телефону.</w:t>
      </w:r>
      <w:r w:rsidR="00E25E5E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Время</w:t>
      </w:r>
      <w:r>
        <w:rPr>
          <w:color w:val="000000"/>
          <w:szCs w:val="28"/>
        </w:rPr>
        <w:t xml:space="preserve"> разговора не должно превышать 15</w:t>
      </w:r>
      <w:r w:rsidRPr="00786E3A">
        <w:rPr>
          <w:color w:val="000000"/>
          <w:szCs w:val="28"/>
        </w:rPr>
        <w:t xml:space="preserve"> минут.</w:t>
      </w:r>
      <w:r w:rsidR="00E25E5E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 том случае, если с</w:t>
      </w:r>
      <w:r>
        <w:rPr>
          <w:color w:val="000000"/>
          <w:szCs w:val="28"/>
        </w:rPr>
        <w:t>пециалист</w:t>
      </w:r>
      <w:r w:rsidRPr="00786E3A">
        <w:rPr>
          <w:color w:val="000000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 либо предложить обратиться для личного индивидуального консультирования к руководителю </w:t>
      </w:r>
      <w:r>
        <w:rPr>
          <w:color w:val="000000"/>
          <w:szCs w:val="28"/>
        </w:rPr>
        <w:t>Комитета</w:t>
      </w:r>
      <w:r w:rsidRPr="00786E3A">
        <w:rPr>
          <w:color w:val="000000"/>
          <w:szCs w:val="28"/>
        </w:rPr>
        <w:t xml:space="preserve"> в соответствии </w:t>
      </w:r>
      <w:r>
        <w:rPr>
          <w:color w:val="000000"/>
          <w:szCs w:val="28"/>
        </w:rPr>
        <w:t>с графиком согласно Приложению №2</w:t>
      </w:r>
      <w:r w:rsidRPr="00786E3A">
        <w:rPr>
          <w:color w:val="000000"/>
          <w:szCs w:val="28"/>
        </w:rPr>
        <w:t xml:space="preserve"> к настоящему регламенту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B940C0" w:rsidRDefault="00AA099F" w:rsidP="00B940C0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color w:val="000000"/>
          <w:szCs w:val="28"/>
        </w:rPr>
        <w:t>1</w:t>
      </w:r>
      <w:r w:rsidR="00733297">
        <w:rPr>
          <w:color w:val="000000"/>
          <w:szCs w:val="28"/>
        </w:rPr>
        <w:t>.</w:t>
      </w:r>
      <w:r w:rsidR="008B5B11">
        <w:rPr>
          <w:color w:val="000000"/>
          <w:szCs w:val="28"/>
        </w:rPr>
        <w:t>4</w:t>
      </w:r>
      <w:r w:rsidR="00733297">
        <w:rPr>
          <w:color w:val="000000"/>
          <w:szCs w:val="28"/>
        </w:rPr>
        <w:t xml:space="preserve">. </w:t>
      </w:r>
      <w:r w:rsidR="00B940C0">
        <w:rPr>
          <w:bCs/>
        </w:rPr>
        <w:t xml:space="preserve">пункт </w:t>
      </w:r>
      <w:r w:rsidR="00B64763">
        <w:rPr>
          <w:color w:val="000000"/>
          <w:szCs w:val="28"/>
        </w:rPr>
        <w:t>2.6.2.</w:t>
      </w:r>
      <w:r w:rsidR="00B940C0">
        <w:rPr>
          <w:bCs/>
        </w:rPr>
        <w:t xml:space="preserve">дополнить абзацем следующего содержания: </w:t>
      </w:r>
    </w:p>
    <w:p w:rsidR="00B940C0" w:rsidRPr="00B64763" w:rsidRDefault="00B940C0" w:rsidP="00B6476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AE">
        <w:rPr>
          <w:rFonts w:ascii="Times New Roman" w:hAnsi="Times New Roman" w:cs="Times New Roman"/>
          <w:bCs/>
        </w:rPr>
        <w:t>«</w:t>
      </w:r>
      <w:r w:rsidR="000442AE" w:rsidRPr="000442A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64763" w:rsidRPr="00B64763">
        <w:rPr>
          <w:rFonts w:ascii="Times New Roman" w:hAnsi="Times New Roman" w:cs="Times New Roman"/>
          <w:sz w:val="28"/>
          <w:szCs w:val="28"/>
        </w:rPr>
        <w:t>документ, содержащий сведения о наличии (отсутствии) задолженности по уплате налогов, сборов, пеней и штрафов</w:t>
      </w:r>
      <w:proofErr w:type="gramStart"/>
      <w:r w:rsidR="000442AE" w:rsidRPr="000442AE">
        <w:rPr>
          <w:rFonts w:ascii="Times New Roman" w:hAnsi="Times New Roman" w:cs="Times New Roman"/>
          <w:sz w:val="28"/>
          <w:szCs w:val="28"/>
        </w:rPr>
        <w:t>;</w:t>
      </w:r>
      <w:r w:rsidRPr="000442AE">
        <w:rPr>
          <w:rFonts w:ascii="Times New Roman" w:hAnsi="Times New Roman" w:cs="Times New Roman"/>
          <w:bCs/>
        </w:rPr>
        <w:t>»</w:t>
      </w:r>
      <w:proofErr w:type="gramEnd"/>
      <w:r w:rsidR="005C1EA9">
        <w:rPr>
          <w:rFonts w:ascii="Times New Roman" w:hAnsi="Times New Roman" w:cs="Times New Roman"/>
          <w:bCs/>
        </w:rPr>
        <w:t>.</w:t>
      </w:r>
    </w:p>
    <w:p w:rsidR="00B940C0" w:rsidRDefault="00B940C0" w:rsidP="00B64763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            </w:t>
      </w:r>
      <w:r w:rsidR="00D52BC4">
        <w:rPr>
          <w:bCs/>
        </w:rPr>
        <w:t>1</w:t>
      </w:r>
      <w:r>
        <w:rPr>
          <w:bCs/>
        </w:rPr>
        <w:t>.</w:t>
      </w:r>
      <w:r w:rsidR="008B5B11">
        <w:rPr>
          <w:bCs/>
        </w:rPr>
        <w:t>5</w:t>
      </w:r>
      <w:r>
        <w:rPr>
          <w:bCs/>
        </w:rPr>
        <w:t xml:space="preserve">. из пункта </w:t>
      </w:r>
      <w:r w:rsidR="00B64763">
        <w:rPr>
          <w:color w:val="000000"/>
          <w:szCs w:val="28"/>
        </w:rPr>
        <w:t xml:space="preserve">2.6.3. </w:t>
      </w:r>
      <w:r>
        <w:rPr>
          <w:color w:val="000000"/>
          <w:szCs w:val="28"/>
        </w:rPr>
        <w:t>исключить абзац</w:t>
      </w:r>
      <w:r w:rsidR="000442AE">
        <w:rPr>
          <w:color w:val="000000"/>
          <w:szCs w:val="28"/>
        </w:rPr>
        <w:t>ы</w:t>
      </w:r>
      <w:r>
        <w:rPr>
          <w:bCs/>
        </w:rPr>
        <w:t>следующего содержания:</w:t>
      </w:r>
    </w:p>
    <w:p w:rsidR="00B64763" w:rsidRDefault="00B64763" w:rsidP="00B64763">
      <w:pPr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442AE">
        <w:rPr>
          <w:rFonts w:ascii="Times New Roman" w:hAnsi="Times New Roman" w:cs="Times New Roman"/>
          <w:bCs/>
        </w:rPr>
        <w:t>«</w:t>
      </w:r>
      <w:r w:rsidRPr="000442A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64763">
        <w:rPr>
          <w:rFonts w:ascii="Times New Roman" w:hAnsi="Times New Roman" w:cs="Times New Roman"/>
          <w:sz w:val="28"/>
          <w:szCs w:val="28"/>
        </w:rPr>
        <w:t>документ, содержащий сведения о наличии (отсутствии) задолженности по уплате налогов, сборов, пеней и штрафов</w:t>
      </w:r>
      <w:proofErr w:type="gramStart"/>
      <w:r w:rsidRPr="000442AE">
        <w:rPr>
          <w:rFonts w:ascii="Times New Roman" w:hAnsi="Times New Roman" w:cs="Times New Roman"/>
          <w:sz w:val="28"/>
          <w:szCs w:val="28"/>
        </w:rPr>
        <w:t>;</w:t>
      </w:r>
      <w:r w:rsidRPr="000442AE">
        <w:rPr>
          <w:rFonts w:ascii="Times New Roman" w:hAnsi="Times New Roman" w:cs="Times New Roman"/>
          <w:bCs/>
        </w:rPr>
        <w:t>»</w:t>
      </w:r>
      <w:proofErr w:type="gramEnd"/>
      <w:r w:rsidR="005C1EA9">
        <w:rPr>
          <w:rFonts w:ascii="Times New Roman" w:hAnsi="Times New Roman" w:cs="Times New Roman"/>
          <w:bCs/>
        </w:rPr>
        <w:t>.</w:t>
      </w:r>
    </w:p>
    <w:p w:rsidR="008B5B11" w:rsidRPr="008B5B11" w:rsidRDefault="008B5B11" w:rsidP="008B5B11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1.6.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.».</w:t>
      </w:r>
      <w:proofErr w:type="gramEnd"/>
    </w:p>
    <w:p w:rsidR="00B64763" w:rsidRDefault="00B64763" w:rsidP="00B64763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            </w:t>
      </w:r>
      <w:r w:rsidR="00D52BC4">
        <w:rPr>
          <w:bCs/>
        </w:rPr>
        <w:t>1</w:t>
      </w:r>
      <w:r>
        <w:rPr>
          <w:bCs/>
        </w:rPr>
        <w:t>.</w:t>
      </w:r>
      <w:r w:rsidR="008B5B11">
        <w:rPr>
          <w:bCs/>
        </w:rPr>
        <w:t>7</w:t>
      </w:r>
      <w:r>
        <w:rPr>
          <w:bCs/>
        </w:rPr>
        <w:t xml:space="preserve">. </w:t>
      </w:r>
      <w:r w:rsidR="00D52BC4">
        <w:rPr>
          <w:bCs/>
        </w:rPr>
        <w:t>в</w:t>
      </w:r>
      <w:r>
        <w:rPr>
          <w:bCs/>
        </w:rPr>
        <w:t xml:space="preserve"> пункт</w:t>
      </w:r>
      <w:r w:rsidR="00D52BC4">
        <w:rPr>
          <w:bCs/>
        </w:rPr>
        <w:t>е</w:t>
      </w:r>
      <w:r>
        <w:rPr>
          <w:bCs/>
        </w:rPr>
        <w:t xml:space="preserve"> </w:t>
      </w:r>
      <w:r>
        <w:rPr>
          <w:color w:val="000000"/>
          <w:szCs w:val="28"/>
        </w:rPr>
        <w:t xml:space="preserve">3.4.3. исключить абзац </w:t>
      </w:r>
      <w:r>
        <w:rPr>
          <w:bCs/>
        </w:rPr>
        <w:t>следующего содержания:</w:t>
      </w:r>
    </w:p>
    <w:p w:rsidR="00B64763" w:rsidRDefault="00B64763" w:rsidP="000442AE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bCs/>
        </w:rPr>
        <w:t>«</w:t>
      </w:r>
      <w:r>
        <w:rPr>
          <w:color w:val="000000"/>
          <w:sz w:val="28"/>
          <w:szCs w:val="28"/>
        </w:rPr>
        <w:t>-</w:t>
      </w:r>
      <w:r w:rsidRPr="000442AE">
        <w:rPr>
          <w:rFonts w:ascii="Times New Roman" w:hAnsi="Times New Roman" w:cs="Times New Roman"/>
          <w:sz w:val="28"/>
          <w:szCs w:val="28"/>
        </w:rPr>
        <w:t>сведений из налогового органа об отсутствии задолженности по налоговым платежам</w:t>
      </w:r>
      <w:proofErr w:type="gramStart"/>
      <w:r w:rsidRPr="00D52BC4">
        <w:rPr>
          <w:rFonts w:ascii="Times New Roman" w:hAnsi="Times New Roman" w:cs="Times New Roman"/>
          <w:sz w:val="28"/>
          <w:szCs w:val="28"/>
        </w:rPr>
        <w:t>;</w:t>
      </w:r>
      <w:r w:rsidRPr="00D52BC4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D52BC4">
        <w:rPr>
          <w:rFonts w:ascii="Times New Roman" w:hAnsi="Times New Roman" w:cs="Times New Roman"/>
          <w:bCs/>
        </w:rPr>
        <w:t>.</w:t>
      </w:r>
    </w:p>
    <w:p w:rsidR="00D52BC4" w:rsidRDefault="00D52BC4" w:rsidP="00D52BC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442AE" w:rsidRPr="000442A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442AE" w:rsidRPr="000442AE">
        <w:rPr>
          <w:rFonts w:ascii="Times New Roman" w:hAnsi="Times New Roman" w:cs="Times New Roman"/>
          <w:color w:val="000000"/>
          <w:sz w:val="28"/>
          <w:szCs w:val="28"/>
        </w:rPr>
        <w:t xml:space="preserve">. пункт 3.4.5. читать в следующей редакции: </w:t>
      </w:r>
    </w:p>
    <w:p w:rsidR="000442AE" w:rsidRDefault="000442AE" w:rsidP="00D52BC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2A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52BC4">
        <w:rPr>
          <w:rFonts w:ascii="Times New Roman" w:hAnsi="Times New Roman" w:cs="Times New Roman"/>
          <w:color w:val="000000"/>
          <w:sz w:val="28"/>
          <w:szCs w:val="28"/>
        </w:rPr>
        <w:t xml:space="preserve">3.4.5. </w:t>
      </w:r>
      <w:r w:rsidRPr="000442AE">
        <w:rPr>
          <w:rFonts w:ascii="Times New Roman" w:hAnsi="Times New Roman" w:cs="Times New Roman"/>
          <w:color w:val="000000"/>
          <w:sz w:val="28"/>
          <w:szCs w:val="28"/>
        </w:rPr>
        <w:t>Выписка из Единого государст</w:t>
      </w:r>
      <w:r w:rsidR="00D52BC4">
        <w:rPr>
          <w:rFonts w:ascii="Times New Roman" w:hAnsi="Times New Roman" w:cs="Times New Roman"/>
          <w:color w:val="000000"/>
          <w:sz w:val="28"/>
          <w:szCs w:val="28"/>
        </w:rPr>
        <w:t xml:space="preserve">венного реестра юридических лиц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0442AE">
        <w:rPr>
          <w:rFonts w:ascii="Times New Roman" w:hAnsi="Times New Roman" w:cs="Times New Roman"/>
          <w:color w:val="000000"/>
          <w:sz w:val="28"/>
          <w:szCs w:val="28"/>
        </w:rPr>
        <w:t>выписка из Единого государственного реестра индивидуальных предпринимателей предоставляются в порядке межведомственного информационного взаимодействия</w:t>
      </w:r>
      <w:proofErr w:type="gramStart"/>
      <w:r w:rsidRPr="000442A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75D8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52BC4" w:rsidRDefault="00D52BC4" w:rsidP="00475D8E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1.9.</w:t>
      </w:r>
      <w:r w:rsidR="00475D8E">
        <w:rPr>
          <w:color w:val="000000"/>
          <w:szCs w:val="28"/>
        </w:rPr>
        <w:t xml:space="preserve"> пункт 3.6.5. читать в следующей редакции: </w:t>
      </w:r>
    </w:p>
    <w:p w:rsidR="00475D8E" w:rsidRDefault="00475D8E" w:rsidP="00475D8E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D52BC4">
        <w:rPr>
          <w:color w:val="000000"/>
          <w:szCs w:val="28"/>
        </w:rPr>
        <w:t>3.6.5.</w:t>
      </w:r>
      <w:r w:rsidR="00933A5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733297" w:rsidRDefault="00933A5B" w:rsidP="00733297">
      <w:pPr>
        <w:pStyle w:val="2"/>
        <w:suppressAutoHyphens/>
        <w:spacing w:after="0" w:line="276" w:lineRule="auto"/>
        <w:ind w:firstLine="851"/>
        <w:jc w:val="both"/>
      </w:pPr>
      <w:r>
        <w:rPr>
          <w:color w:val="000000"/>
          <w:szCs w:val="28"/>
        </w:rPr>
        <w:t>2</w:t>
      </w:r>
      <w:r w:rsidR="00733297">
        <w:rPr>
          <w:color w:val="000000"/>
          <w:szCs w:val="28"/>
        </w:rPr>
        <w:t xml:space="preserve">. </w:t>
      </w:r>
      <w:r w:rsidR="00733297">
        <w:rPr>
          <w:bCs/>
        </w:rPr>
        <w:t xml:space="preserve">Опубликовать </w:t>
      </w:r>
      <w:r w:rsidR="00733297">
        <w:t>настоящее постановление в средствах массовой информации городского округа Кинель.</w:t>
      </w:r>
    </w:p>
    <w:p w:rsidR="000C0329" w:rsidRPr="00B64763" w:rsidRDefault="00733297" w:rsidP="00B64763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 w:rsidRPr="00786E3A">
        <w:rPr>
          <w:color w:val="000000"/>
          <w:szCs w:val="28"/>
        </w:rPr>
        <w:br/>
      </w:r>
    </w:p>
    <w:p w:rsidR="00933A5B" w:rsidRDefault="00933A5B" w:rsidP="000C0329">
      <w:pPr>
        <w:pStyle w:val="2"/>
        <w:suppressAutoHyphens/>
        <w:spacing w:after="0" w:line="276" w:lineRule="auto"/>
      </w:pPr>
    </w:p>
    <w:p w:rsidR="005C1EA9" w:rsidRDefault="000C0329" w:rsidP="000C0329">
      <w:pPr>
        <w:pStyle w:val="2"/>
        <w:suppressAutoHyphens/>
        <w:spacing w:after="0" w:line="276" w:lineRule="auto"/>
      </w:pPr>
      <w:r>
        <w:t xml:space="preserve"> Глав</w:t>
      </w:r>
      <w:r w:rsidR="008B5B11">
        <w:t>а</w:t>
      </w:r>
      <w:r>
        <w:t xml:space="preserve"> администрации                                                        </w:t>
      </w:r>
      <w:r w:rsidR="008B5B11">
        <w:t xml:space="preserve">           А.А.Прокудин</w:t>
      </w: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E63A04" w:rsidRDefault="00E63A04" w:rsidP="000C0329">
      <w:pPr>
        <w:pStyle w:val="2"/>
        <w:suppressAutoHyphens/>
        <w:spacing w:after="0" w:line="276" w:lineRule="auto"/>
      </w:pPr>
    </w:p>
    <w:p w:rsidR="005C1EA9" w:rsidRDefault="005C1EA9" w:rsidP="000C0329">
      <w:pPr>
        <w:pStyle w:val="2"/>
        <w:suppressAutoHyphens/>
        <w:spacing w:after="0" w:line="276" w:lineRule="auto"/>
      </w:pPr>
    </w:p>
    <w:p w:rsidR="00A06412" w:rsidRDefault="00733297" w:rsidP="00733297">
      <w:pPr>
        <w:pStyle w:val="2"/>
        <w:suppressAutoHyphens/>
        <w:spacing w:after="0" w:line="276" w:lineRule="auto"/>
      </w:pPr>
      <w:r>
        <w:t>Андрианов 61778</w:t>
      </w:r>
    </w:p>
    <w:sectPr w:rsidR="00A06412" w:rsidSect="00B5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07A1E"/>
    <w:rsid w:val="000442AE"/>
    <w:rsid w:val="000C0329"/>
    <w:rsid w:val="000D2627"/>
    <w:rsid w:val="001103E3"/>
    <w:rsid w:val="001E5B40"/>
    <w:rsid w:val="002543D1"/>
    <w:rsid w:val="003B0927"/>
    <w:rsid w:val="00475D8E"/>
    <w:rsid w:val="004C6FBA"/>
    <w:rsid w:val="005C1EA9"/>
    <w:rsid w:val="00733297"/>
    <w:rsid w:val="0084555C"/>
    <w:rsid w:val="008B5B11"/>
    <w:rsid w:val="00925551"/>
    <w:rsid w:val="00933A5B"/>
    <w:rsid w:val="009B73FD"/>
    <w:rsid w:val="00A06412"/>
    <w:rsid w:val="00A20C79"/>
    <w:rsid w:val="00AA099F"/>
    <w:rsid w:val="00B57AED"/>
    <w:rsid w:val="00B64763"/>
    <w:rsid w:val="00B940C0"/>
    <w:rsid w:val="00BC164C"/>
    <w:rsid w:val="00D52BC4"/>
    <w:rsid w:val="00E25E5E"/>
    <w:rsid w:val="00E63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ED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C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20</cp:revision>
  <cp:lastPrinted>2013-04-25T10:29:00Z</cp:lastPrinted>
  <dcterms:created xsi:type="dcterms:W3CDTF">2013-02-20T11:53:00Z</dcterms:created>
  <dcterms:modified xsi:type="dcterms:W3CDTF">2013-04-29T06:35:00Z</dcterms:modified>
</cp:coreProperties>
</file>